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>BUZĂU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t>PRIMĂRIA COMUNEI STÂLPU</w:t>
            </w:r>
          </w:p>
          <w:p w14:paraId="6572E303" w14:textId="77777777" w:rsidR="003C7CA3" w:rsidRDefault="003C7CA3">
            <w:pPr>
              <w:keepNext/>
            </w:pP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t>Adresa</w:t>
            </w:r>
          </w:p>
          <w:p w14:paraId="768E1D42" w14:textId="77777777" w:rsidR="003C7CA3" w:rsidRDefault="003454F7">
            <w:pPr>
              <w:keepNext/>
            </w:pPr>
            <w:r>
              <w:t>Str. Constantin Angelescu nr. 186, comuna Stâlpu, județul Buzău, cod poștal 127605</w:t>
            </w:r>
          </w:p>
          <w:p w14:paraId="45055487" w14:textId="77777777" w:rsidR="003C7CA3" w:rsidRDefault="003C7CA3">
            <w:pPr>
              <w:keepNext/>
            </w:pPr>
            <w:r>
              <w:t>Tel./Fax: 0238-753598; E-mail: primariastilpu@yahoo.com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